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148" w:rsidRDefault="00CC5A1F" w:rsidP="00AD7148">
      <w:pPr>
        <w:pStyle w:val="a3"/>
        <w:numPr>
          <w:ilvl w:val="0"/>
          <w:numId w:val="7"/>
        </w:numPr>
        <w:jc w:val="both"/>
        <w:rPr>
          <w:rFonts w:ascii="Tahoma" w:hAnsi="Tahoma" w:cs="Tahoma"/>
          <w:sz w:val="24"/>
          <w:szCs w:val="24"/>
        </w:rPr>
      </w:pPr>
      <w:r w:rsidRPr="00CE385E">
        <w:rPr>
          <w:rFonts w:ascii="Tahoma" w:hAnsi="Tahoma" w:cs="Tahoma"/>
          <w:b/>
          <w:sz w:val="24"/>
        </w:rPr>
        <w:t>ЭСКРОУ</w:t>
      </w:r>
      <w:r w:rsidR="00AD7148" w:rsidRPr="00AD7148">
        <w:rPr>
          <w:rFonts w:ascii="Tahoma" w:hAnsi="Tahoma" w:cs="Tahoma"/>
          <w:sz w:val="24"/>
          <w:szCs w:val="24"/>
        </w:rPr>
        <w:t xml:space="preserve"> </w:t>
      </w:r>
    </w:p>
    <w:p w:rsidR="00AD7148" w:rsidRPr="00AD7148" w:rsidRDefault="00AD7148" w:rsidP="00AD7148">
      <w:pPr>
        <w:pStyle w:val="a3"/>
        <w:numPr>
          <w:ilvl w:val="0"/>
          <w:numId w:val="7"/>
        </w:numPr>
        <w:ind w:left="0" w:firstLine="0"/>
        <w:jc w:val="both"/>
        <w:rPr>
          <w:rFonts w:ascii="Tahoma" w:hAnsi="Tahoma" w:cs="Tahoma"/>
          <w:sz w:val="24"/>
          <w:szCs w:val="24"/>
        </w:rPr>
      </w:pPr>
      <w:r w:rsidRPr="00AD7148">
        <w:rPr>
          <w:rFonts w:ascii="Tahoma" w:hAnsi="Tahoma" w:cs="Tahoma"/>
          <w:sz w:val="24"/>
          <w:szCs w:val="24"/>
        </w:rPr>
        <w:t xml:space="preserve">Механизм защиты взаиморасчетов со строительной компанией с помощью счетов </w:t>
      </w:r>
      <w:proofErr w:type="spellStart"/>
      <w:r w:rsidRPr="00AD7148">
        <w:rPr>
          <w:rFonts w:ascii="Tahoma" w:hAnsi="Tahoma" w:cs="Tahoma"/>
          <w:sz w:val="24"/>
          <w:szCs w:val="24"/>
        </w:rPr>
        <w:t>эскроу</w:t>
      </w:r>
      <w:proofErr w:type="spellEnd"/>
      <w:r w:rsidRPr="00AD7148">
        <w:rPr>
          <w:rFonts w:ascii="Tahoma" w:hAnsi="Tahoma" w:cs="Tahoma"/>
          <w:sz w:val="24"/>
          <w:szCs w:val="24"/>
        </w:rPr>
        <w:t xml:space="preserve"> успешно зарекомендовал себя в многоквартирном строительстве. Вы можете построить частный дом с подрядчиком, используя этот же механизм.</w:t>
      </w:r>
    </w:p>
    <w:p w:rsidR="00E04239" w:rsidRPr="00AE043C" w:rsidRDefault="00CC5A1F" w:rsidP="00AE043C">
      <w:pPr>
        <w:pStyle w:val="a3"/>
        <w:numPr>
          <w:ilvl w:val="0"/>
          <w:numId w:val="10"/>
        </w:numPr>
        <w:spacing w:line="276" w:lineRule="auto"/>
        <w:ind w:left="0" w:firstLine="0"/>
        <w:jc w:val="both"/>
        <w:rPr>
          <w:rFonts w:ascii="Tahoma" w:hAnsi="Tahoma" w:cs="Tahoma"/>
          <w:sz w:val="24"/>
        </w:rPr>
      </w:pPr>
      <w:proofErr w:type="spellStart"/>
      <w:r w:rsidRPr="00AE043C">
        <w:rPr>
          <w:rFonts w:ascii="Tahoma" w:hAnsi="Tahoma" w:cs="Tahoma"/>
          <w:sz w:val="24"/>
        </w:rPr>
        <w:t>Эскроу-счет</w:t>
      </w:r>
      <w:proofErr w:type="spellEnd"/>
      <w:r w:rsidRPr="00AE043C">
        <w:rPr>
          <w:rFonts w:ascii="Tahoma" w:hAnsi="Tahoma" w:cs="Tahoma"/>
          <w:sz w:val="24"/>
        </w:rPr>
        <w:t xml:space="preserve"> – это специальный банковский счет для безопасного проведения расчето</w:t>
      </w:r>
      <w:r w:rsidR="00D74091" w:rsidRPr="00AE043C">
        <w:rPr>
          <w:rFonts w:ascii="Tahoma" w:hAnsi="Tahoma" w:cs="Tahoma"/>
          <w:sz w:val="24"/>
        </w:rPr>
        <w:t>в между покупателем и продавцом (заказчиков и подрядчиком)</w:t>
      </w:r>
      <w:r w:rsidRPr="00AE043C">
        <w:rPr>
          <w:rFonts w:ascii="Tahoma" w:hAnsi="Tahoma" w:cs="Tahoma"/>
          <w:sz w:val="24"/>
        </w:rPr>
        <w:t xml:space="preserve">. Получить </w:t>
      </w:r>
      <w:r w:rsidR="00D74091" w:rsidRPr="00AE043C">
        <w:rPr>
          <w:rFonts w:ascii="Tahoma" w:hAnsi="Tahoma" w:cs="Tahoma"/>
          <w:sz w:val="24"/>
        </w:rPr>
        <w:t>деньги</w:t>
      </w:r>
      <w:r w:rsidRPr="00AE043C">
        <w:rPr>
          <w:rFonts w:ascii="Tahoma" w:hAnsi="Tahoma" w:cs="Tahoma"/>
          <w:sz w:val="24"/>
        </w:rPr>
        <w:t xml:space="preserve"> с такого счета подрядчик сможет только после завершения</w:t>
      </w:r>
      <w:r w:rsidR="00AD7148">
        <w:rPr>
          <w:rFonts w:ascii="Tahoma" w:hAnsi="Tahoma" w:cs="Tahoma"/>
          <w:sz w:val="24"/>
        </w:rPr>
        <w:t xml:space="preserve"> </w:t>
      </w:r>
      <w:r w:rsidRPr="00AE043C">
        <w:rPr>
          <w:rFonts w:ascii="Tahoma" w:hAnsi="Tahoma" w:cs="Tahoma"/>
          <w:sz w:val="24"/>
        </w:rPr>
        <w:t xml:space="preserve">стройки </w:t>
      </w:r>
      <w:r w:rsidR="0071508E">
        <w:rPr>
          <w:rFonts w:ascii="Tahoma" w:hAnsi="Tahoma" w:cs="Tahoma"/>
          <w:sz w:val="24"/>
        </w:rPr>
        <w:br/>
      </w:r>
      <w:r w:rsidRPr="00AE043C">
        <w:rPr>
          <w:rFonts w:ascii="Tahoma" w:hAnsi="Tahoma" w:cs="Tahoma"/>
          <w:sz w:val="24"/>
        </w:rPr>
        <w:t xml:space="preserve">и регистрации права собственности на жилой дом. Строительство объекта он ведет на собственные или заемные средства. </w:t>
      </w:r>
    </w:p>
    <w:p w:rsidR="000640C4" w:rsidRPr="00AE043C" w:rsidRDefault="00D74091" w:rsidP="00AE043C">
      <w:pPr>
        <w:pStyle w:val="a3"/>
        <w:numPr>
          <w:ilvl w:val="0"/>
          <w:numId w:val="10"/>
        </w:numPr>
        <w:spacing w:line="276" w:lineRule="auto"/>
        <w:ind w:left="0" w:firstLine="0"/>
        <w:jc w:val="both"/>
        <w:rPr>
          <w:rFonts w:ascii="Tahoma" w:hAnsi="Tahoma" w:cs="Tahoma"/>
          <w:sz w:val="24"/>
        </w:rPr>
      </w:pPr>
      <w:r w:rsidRPr="00AE043C">
        <w:rPr>
          <w:rFonts w:ascii="Tahoma" w:hAnsi="Tahoma" w:cs="Tahoma"/>
          <w:sz w:val="24"/>
        </w:rPr>
        <w:t xml:space="preserve">Летом 2024 года был принят федеральный закон о распространении механизма счетов эскроу на строительство индивидуальных домов по договорам подряда. Закон вступит в силу с 1 марта 2025 года. Принятая мера структурирует частное домостроение и нивелирует финансовые риски участников рынка, </w:t>
      </w:r>
      <w:proofErr w:type="gramStart"/>
      <w:r w:rsidRPr="00AE043C">
        <w:rPr>
          <w:rFonts w:ascii="Tahoma" w:hAnsi="Tahoma" w:cs="Tahoma"/>
          <w:sz w:val="24"/>
        </w:rPr>
        <w:t>что</w:t>
      </w:r>
      <w:proofErr w:type="gramEnd"/>
      <w:r w:rsidRPr="00AE043C">
        <w:rPr>
          <w:rFonts w:ascii="Tahoma" w:hAnsi="Tahoma" w:cs="Tahoma"/>
          <w:sz w:val="24"/>
        </w:rPr>
        <w:t xml:space="preserve"> </w:t>
      </w:r>
      <w:r w:rsidR="0071508E">
        <w:rPr>
          <w:rFonts w:ascii="Tahoma" w:hAnsi="Tahoma" w:cs="Tahoma"/>
          <w:sz w:val="24"/>
        </w:rPr>
        <w:br/>
      </w:r>
      <w:r w:rsidRPr="00AE043C">
        <w:rPr>
          <w:rFonts w:ascii="Tahoma" w:hAnsi="Tahoma" w:cs="Tahoma"/>
          <w:sz w:val="24"/>
        </w:rPr>
        <w:t>в конечном счете повысит интерес к сегменту ИЖС со стороны граждан и подрядных организаций.</w:t>
      </w:r>
      <w:r w:rsidR="000640C4" w:rsidRPr="00AE043C">
        <w:rPr>
          <w:rFonts w:ascii="Tahoma" w:hAnsi="Tahoma" w:cs="Tahoma"/>
          <w:sz w:val="24"/>
        </w:rPr>
        <w:t xml:space="preserve"> </w:t>
      </w:r>
    </w:p>
    <w:p w:rsidR="00D74091" w:rsidRPr="00AE043C" w:rsidRDefault="000640C4" w:rsidP="00AE043C">
      <w:pPr>
        <w:pStyle w:val="a3"/>
        <w:numPr>
          <w:ilvl w:val="0"/>
          <w:numId w:val="10"/>
        </w:numPr>
        <w:spacing w:line="276" w:lineRule="auto"/>
        <w:ind w:left="0" w:firstLine="0"/>
        <w:jc w:val="both"/>
        <w:rPr>
          <w:rFonts w:ascii="Tahoma" w:hAnsi="Tahoma" w:cs="Tahoma"/>
          <w:sz w:val="24"/>
        </w:rPr>
      </w:pPr>
      <w:r w:rsidRPr="00AE043C">
        <w:rPr>
          <w:rFonts w:ascii="Tahoma" w:hAnsi="Tahoma" w:cs="Tahoma"/>
          <w:sz w:val="24"/>
        </w:rPr>
        <w:t>При строительстве индивидуального дома с привлечением подрядной организации получить денеж</w:t>
      </w:r>
      <w:bookmarkStart w:id="0" w:name="_GoBack"/>
      <w:bookmarkEnd w:id="0"/>
      <w:r w:rsidRPr="00AE043C">
        <w:rPr>
          <w:rFonts w:ascii="Tahoma" w:hAnsi="Tahoma" w:cs="Tahoma"/>
          <w:sz w:val="24"/>
        </w:rPr>
        <w:t>ные средства со счета эскроу подрядчик сможет только после завершения стройки и регистрации права собственности на жилой дом.</w:t>
      </w:r>
    </w:p>
    <w:p w:rsidR="00E04239" w:rsidRPr="00AE043C" w:rsidRDefault="00E04239" w:rsidP="00AE043C">
      <w:pPr>
        <w:pStyle w:val="a3"/>
        <w:numPr>
          <w:ilvl w:val="0"/>
          <w:numId w:val="10"/>
        </w:numPr>
        <w:spacing w:line="276" w:lineRule="auto"/>
        <w:ind w:left="0" w:firstLine="0"/>
        <w:jc w:val="both"/>
        <w:rPr>
          <w:rFonts w:ascii="Tahoma" w:hAnsi="Tahoma" w:cs="Tahoma"/>
          <w:sz w:val="24"/>
        </w:rPr>
      </w:pPr>
      <w:r w:rsidRPr="00AE043C">
        <w:rPr>
          <w:rFonts w:ascii="Tahoma" w:hAnsi="Tahoma" w:cs="Tahoma"/>
          <w:sz w:val="24"/>
        </w:rPr>
        <w:t xml:space="preserve">Законодательное регулирование особенностей использования счетов эскроу при подрядном способе строительства частных </w:t>
      </w:r>
      <w:r w:rsidR="000640C4" w:rsidRPr="00AE043C">
        <w:rPr>
          <w:rFonts w:ascii="Tahoma" w:hAnsi="Tahoma" w:cs="Tahoma"/>
          <w:sz w:val="24"/>
        </w:rPr>
        <w:t>домов – важный</w:t>
      </w:r>
      <w:r w:rsidRPr="00AE043C">
        <w:rPr>
          <w:rFonts w:ascii="Tahoma" w:hAnsi="Tahoma" w:cs="Tahoma"/>
          <w:sz w:val="24"/>
        </w:rPr>
        <w:t xml:space="preserve"> шаг в сторону развития цивилизованного рынка</w:t>
      </w:r>
      <w:r w:rsidR="000640C4" w:rsidRPr="00AE043C">
        <w:rPr>
          <w:rFonts w:ascii="Tahoma" w:hAnsi="Tahoma" w:cs="Tahoma"/>
          <w:sz w:val="24"/>
        </w:rPr>
        <w:t xml:space="preserve"> ИЖС</w:t>
      </w:r>
      <w:r w:rsidRPr="00AE043C">
        <w:rPr>
          <w:rFonts w:ascii="Tahoma" w:hAnsi="Tahoma" w:cs="Tahoma"/>
          <w:sz w:val="24"/>
        </w:rPr>
        <w:t>. Понятный механизм взаимодействия между гражданами, подрядчиками и банками</w:t>
      </w:r>
      <w:r w:rsidR="000640C4" w:rsidRPr="00AE043C">
        <w:rPr>
          <w:rFonts w:ascii="Tahoma" w:hAnsi="Tahoma" w:cs="Tahoma"/>
          <w:sz w:val="24"/>
        </w:rPr>
        <w:t xml:space="preserve"> </w:t>
      </w:r>
      <w:r w:rsidRPr="00AE043C">
        <w:rPr>
          <w:rFonts w:ascii="Tahoma" w:hAnsi="Tahoma" w:cs="Tahoma"/>
          <w:sz w:val="24"/>
        </w:rPr>
        <w:t xml:space="preserve">повысит прозрачность частного домостроения. </w:t>
      </w:r>
      <w:r w:rsidR="000640C4" w:rsidRPr="00AE043C">
        <w:rPr>
          <w:rFonts w:ascii="Tahoma" w:hAnsi="Tahoma" w:cs="Tahoma"/>
          <w:sz w:val="24"/>
        </w:rPr>
        <w:t>Деньги граждан</w:t>
      </w:r>
      <w:r w:rsidRPr="00AE043C">
        <w:rPr>
          <w:rFonts w:ascii="Tahoma" w:hAnsi="Tahoma" w:cs="Tahoma"/>
          <w:sz w:val="24"/>
        </w:rPr>
        <w:t xml:space="preserve"> будут защищены, подрядчики смогут планировать развитие бизнеса благода</w:t>
      </w:r>
      <w:r w:rsidR="000640C4" w:rsidRPr="00AE043C">
        <w:rPr>
          <w:rFonts w:ascii="Tahoma" w:hAnsi="Tahoma" w:cs="Tahoma"/>
          <w:sz w:val="24"/>
        </w:rPr>
        <w:t>ря банковскому финансированию. А б</w:t>
      </w:r>
      <w:r w:rsidRPr="00AE043C">
        <w:rPr>
          <w:rFonts w:ascii="Tahoma" w:hAnsi="Tahoma" w:cs="Tahoma"/>
          <w:sz w:val="24"/>
        </w:rPr>
        <w:t>анки, в свою очередь, могут предоставлять кредитные средства по приемлемым ставкам за счёт более качественного управления кредитным риском.</w:t>
      </w:r>
    </w:p>
    <w:p w:rsidR="001968F2" w:rsidRPr="00AE043C" w:rsidRDefault="001968F2" w:rsidP="00AE043C">
      <w:pPr>
        <w:pStyle w:val="a3"/>
        <w:numPr>
          <w:ilvl w:val="0"/>
          <w:numId w:val="10"/>
        </w:numPr>
        <w:spacing w:line="276" w:lineRule="auto"/>
        <w:ind w:left="0" w:firstLine="0"/>
        <w:jc w:val="both"/>
        <w:rPr>
          <w:rFonts w:ascii="Tahoma" w:hAnsi="Tahoma" w:cs="Tahoma"/>
          <w:sz w:val="24"/>
        </w:rPr>
      </w:pPr>
      <w:r w:rsidRPr="00AE043C">
        <w:rPr>
          <w:rFonts w:ascii="Tahoma" w:hAnsi="Tahoma" w:cs="Tahoma"/>
          <w:sz w:val="24"/>
        </w:rPr>
        <w:t>Новый закон дает дополнительные гарантии сохранности средств</w:t>
      </w:r>
      <w:r w:rsidR="003163B7">
        <w:rPr>
          <w:rFonts w:ascii="Tahoma" w:hAnsi="Tahoma" w:cs="Tahoma"/>
          <w:sz w:val="24"/>
        </w:rPr>
        <w:t xml:space="preserve"> заказчика</w:t>
      </w:r>
      <w:r w:rsidRPr="00AE043C">
        <w:rPr>
          <w:rFonts w:ascii="Tahoma" w:hAnsi="Tahoma" w:cs="Tahoma"/>
          <w:sz w:val="24"/>
        </w:rPr>
        <w:t>.</w:t>
      </w:r>
      <w:r w:rsidR="008E4A9B" w:rsidRPr="00662DBF">
        <w:rPr>
          <w:rFonts w:ascii="Tahoma" w:hAnsi="Tahoma" w:cs="Tahoma"/>
          <w:sz w:val="24"/>
        </w:rPr>
        <w:t xml:space="preserve"> </w:t>
      </w:r>
      <w:r w:rsidRPr="00AE043C">
        <w:rPr>
          <w:rFonts w:ascii="Tahoma" w:hAnsi="Tahoma" w:cs="Tahoma"/>
          <w:sz w:val="24"/>
        </w:rPr>
        <w:t xml:space="preserve">Также законом страхуются средства покупателя в случае банкротства банка. Компенсировать риски будет </w:t>
      </w:r>
      <w:r w:rsidR="00B34086">
        <w:rPr>
          <w:rFonts w:ascii="Tahoma" w:hAnsi="Tahoma" w:cs="Tahoma"/>
          <w:sz w:val="24"/>
        </w:rPr>
        <w:t>А</w:t>
      </w:r>
      <w:r w:rsidRPr="00AE043C">
        <w:rPr>
          <w:rFonts w:ascii="Tahoma" w:hAnsi="Tahoma" w:cs="Tahoma"/>
          <w:sz w:val="24"/>
        </w:rPr>
        <w:t xml:space="preserve">гентство по страхованию вкладов. Для этого средства, размещенные на счетах эскроу, страхуются на сумму до 10 </w:t>
      </w:r>
      <w:proofErr w:type="gramStart"/>
      <w:r w:rsidRPr="00AE043C">
        <w:rPr>
          <w:rFonts w:ascii="Tahoma" w:hAnsi="Tahoma" w:cs="Tahoma"/>
          <w:sz w:val="24"/>
        </w:rPr>
        <w:t>млн</w:t>
      </w:r>
      <w:proofErr w:type="gramEnd"/>
      <w:r w:rsidRPr="00AE043C">
        <w:rPr>
          <w:rFonts w:ascii="Tahoma" w:hAnsi="Tahoma" w:cs="Tahoma"/>
          <w:sz w:val="24"/>
        </w:rPr>
        <w:t xml:space="preserve"> руб.</w:t>
      </w:r>
    </w:p>
    <w:p w:rsidR="00D74091" w:rsidRPr="00AE043C" w:rsidRDefault="00D74091" w:rsidP="00AE043C">
      <w:pPr>
        <w:pStyle w:val="a3"/>
        <w:numPr>
          <w:ilvl w:val="0"/>
          <w:numId w:val="10"/>
        </w:numPr>
        <w:spacing w:line="276" w:lineRule="auto"/>
        <w:ind w:left="0" w:firstLine="0"/>
        <w:jc w:val="both"/>
        <w:rPr>
          <w:rFonts w:ascii="Tahoma" w:hAnsi="Tahoma" w:cs="Tahoma"/>
          <w:sz w:val="24"/>
        </w:rPr>
      </w:pPr>
      <w:r w:rsidRPr="00AE043C">
        <w:rPr>
          <w:rFonts w:ascii="Tahoma" w:hAnsi="Tahoma" w:cs="Tahoma"/>
          <w:sz w:val="24"/>
        </w:rPr>
        <w:t xml:space="preserve">Цифровой базой для реализации </w:t>
      </w:r>
      <w:r w:rsidR="000640C4" w:rsidRPr="00AE043C">
        <w:rPr>
          <w:rFonts w:ascii="Tahoma" w:hAnsi="Tahoma" w:cs="Tahoma"/>
          <w:sz w:val="24"/>
        </w:rPr>
        <w:t>механизма счетов эскроу в ИЖС</w:t>
      </w:r>
      <w:r w:rsidRPr="00AE043C">
        <w:rPr>
          <w:rFonts w:ascii="Tahoma" w:hAnsi="Tahoma" w:cs="Tahoma"/>
          <w:sz w:val="24"/>
        </w:rPr>
        <w:t xml:space="preserve"> выступит портал строим</w:t>
      </w:r>
      <w:proofErr w:type="gramStart"/>
      <w:r w:rsidRPr="00AE043C">
        <w:rPr>
          <w:rFonts w:ascii="Tahoma" w:hAnsi="Tahoma" w:cs="Tahoma"/>
          <w:sz w:val="24"/>
        </w:rPr>
        <w:t>.д</w:t>
      </w:r>
      <w:proofErr w:type="gramEnd"/>
      <w:r w:rsidRPr="00AE043C">
        <w:rPr>
          <w:rFonts w:ascii="Tahoma" w:hAnsi="Tahoma" w:cs="Tahoma"/>
          <w:sz w:val="24"/>
        </w:rPr>
        <w:t xml:space="preserve">ом.рф, где </w:t>
      </w:r>
      <w:r w:rsidR="000640C4" w:rsidRPr="00AE043C">
        <w:rPr>
          <w:rFonts w:ascii="Tahoma" w:hAnsi="Tahoma" w:cs="Tahoma"/>
          <w:sz w:val="24"/>
        </w:rPr>
        <w:t>все участники</w:t>
      </w:r>
      <w:r w:rsidRPr="00AE043C">
        <w:rPr>
          <w:rFonts w:ascii="Tahoma" w:hAnsi="Tahoma" w:cs="Tahoma"/>
          <w:sz w:val="24"/>
        </w:rPr>
        <w:t xml:space="preserve"> строительства индивидуального жилого дома</w:t>
      </w:r>
      <w:r w:rsidR="000640C4" w:rsidRPr="00AE043C">
        <w:rPr>
          <w:rFonts w:ascii="Tahoma" w:hAnsi="Tahoma" w:cs="Tahoma"/>
          <w:sz w:val="24"/>
        </w:rPr>
        <w:t xml:space="preserve"> могут взаимодействовать</w:t>
      </w:r>
      <w:r w:rsidRPr="00AE043C">
        <w:rPr>
          <w:rFonts w:ascii="Tahoma" w:hAnsi="Tahoma" w:cs="Tahoma"/>
          <w:sz w:val="24"/>
        </w:rPr>
        <w:t xml:space="preserve"> в онлайн-формате. На платформе можно найти проекты индивидуальных жилых домов, строительство которых возможно </w:t>
      </w:r>
      <w:r w:rsidR="0071508E">
        <w:rPr>
          <w:rFonts w:ascii="Tahoma" w:hAnsi="Tahoma" w:cs="Tahoma"/>
          <w:sz w:val="24"/>
        </w:rPr>
        <w:br/>
      </w:r>
      <w:r w:rsidRPr="00AE043C">
        <w:rPr>
          <w:rFonts w:ascii="Tahoma" w:hAnsi="Tahoma" w:cs="Tahoma"/>
          <w:sz w:val="24"/>
        </w:rPr>
        <w:t>с применением безопасного счета эскроу.</w:t>
      </w:r>
    </w:p>
    <w:p w:rsidR="00287A80" w:rsidRDefault="00CC5A1F" w:rsidP="00287A80">
      <w:pPr>
        <w:pStyle w:val="a3"/>
        <w:numPr>
          <w:ilvl w:val="0"/>
          <w:numId w:val="10"/>
        </w:numPr>
        <w:spacing w:line="276" w:lineRule="auto"/>
        <w:ind w:left="0" w:firstLine="0"/>
        <w:jc w:val="both"/>
        <w:rPr>
          <w:rFonts w:ascii="Tahoma" w:hAnsi="Tahoma" w:cs="Tahoma"/>
          <w:sz w:val="24"/>
        </w:rPr>
      </w:pPr>
      <w:r w:rsidRPr="00AE043C">
        <w:rPr>
          <w:rFonts w:ascii="Tahoma" w:hAnsi="Tahoma" w:cs="Tahoma"/>
          <w:sz w:val="24"/>
        </w:rPr>
        <w:t>По прогнозу</w:t>
      </w:r>
      <w:r w:rsidR="00D74091" w:rsidRPr="00AE043C">
        <w:rPr>
          <w:rFonts w:ascii="Tahoma" w:hAnsi="Tahoma" w:cs="Tahoma"/>
          <w:sz w:val="24"/>
        </w:rPr>
        <w:t xml:space="preserve"> ДОМ</w:t>
      </w:r>
      <w:proofErr w:type="gramStart"/>
      <w:r w:rsidR="00D74091" w:rsidRPr="00AE043C">
        <w:rPr>
          <w:rFonts w:ascii="Tahoma" w:hAnsi="Tahoma" w:cs="Tahoma"/>
          <w:sz w:val="24"/>
        </w:rPr>
        <w:t>.Р</w:t>
      </w:r>
      <w:proofErr w:type="gramEnd"/>
      <w:r w:rsidR="00D74091" w:rsidRPr="00AE043C">
        <w:rPr>
          <w:rFonts w:ascii="Tahoma" w:hAnsi="Tahoma" w:cs="Tahoma"/>
          <w:sz w:val="24"/>
        </w:rPr>
        <w:t>Ф</w:t>
      </w:r>
      <w:r w:rsidRPr="00AE043C">
        <w:rPr>
          <w:rFonts w:ascii="Tahoma" w:hAnsi="Tahoma" w:cs="Tahoma"/>
          <w:sz w:val="24"/>
        </w:rPr>
        <w:t>, к 2030 году порядка 50% частных домов в России будут строиться профессиональными участниками рынка с помощью счетов эскроу.</w:t>
      </w:r>
    </w:p>
    <w:p w:rsidR="00287A80" w:rsidRDefault="00287A80" w:rsidP="00287A80">
      <w:pPr>
        <w:pStyle w:val="a3"/>
        <w:numPr>
          <w:ilvl w:val="0"/>
          <w:numId w:val="10"/>
        </w:numPr>
        <w:spacing w:line="276" w:lineRule="auto"/>
        <w:ind w:left="0" w:firstLine="0"/>
        <w:jc w:val="both"/>
        <w:rPr>
          <w:rFonts w:ascii="Tahoma" w:hAnsi="Tahoma" w:cs="Tahoma"/>
          <w:sz w:val="24"/>
        </w:rPr>
      </w:pPr>
      <w:r w:rsidRPr="00287A80">
        <w:rPr>
          <w:rFonts w:ascii="Tahoma" w:hAnsi="Tahoma" w:cs="Tahoma"/>
          <w:sz w:val="24"/>
        </w:rPr>
        <w:t>Благодаря внедрению нового механизма, доля граждан, отдающих предпочтение строительству частного дома с привлечением профессионального подрядчика, увеличится согласно опросам ДОМ</w:t>
      </w:r>
      <w:proofErr w:type="gramStart"/>
      <w:r w:rsidRPr="00287A80">
        <w:rPr>
          <w:rFonts w:ascii="Tahoma" w:hAnsi="Tahoma" w:cs="Tahoma"/>
          <w:sz w:val="24"/>
        </w:rPr>
        <w:t>.Р</w:t>
      </w:r>
      <w:proofErr w:type="gramEnd"/>
      <w:r w:rsidRPr="00287A80">
        <w:rPr>
          <w:rFonts w:ascii="Tahoma" w:hAnsi="Tahoma" w:cs="Tahoma"/>
          <w:sz w:val="24"/>
        </w:rPr>
        <w:t xml:space="preserve">Ф 2023 года в 3 раза – с 13 </w:t>
      </w:r>
      <w:r w:rsidR="0071508E">
        <w:rPr>
          <w:rFonts w:ascii="Tahoma" w:hAnsi="Tahoma" w:cs="Tahoma"/>
          <w:sz w:val="24"/>
        </w:rPr>
        <w:br/>
      </w:r>
      <w:r w:rsidRPr="00287A80">
        <w:rPr>
          <w:rFonts w:ascii="Tahoma" w:hAnsi="Tahoma" w:cs="Tahoma"/>
          <w:sz w:val="24"/>
        </w:rPr>
        <w:t>до 39%.</w:t>
      </w:r>
    </w:p>
    <w:p w:rsidR="00287A80" w:rsidRPr="00287A80" w:rsidRDefault="00287A80" w:rsidP="00287A80">
      <w:pPr>
        <w:pStyle w:val="a3"/>
        <w:numPr>
          <w:ilvl w:val="0"/>
          <w:numId w:val="10"/>
        </w:numPr>
        <w:spacing w:line="276" w:lineRule="auto"/>
        <w:ind w:left="0" w:firstLine="0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lastRenderedPageBreak/>
        <w:t>Н</w:t>
      </w:r>
      <w:r w:rsidRPr="00287A80">
        <w:rPr>
          <w:rFonts w:ascii="Tahoma" w:hAnsi="Tahoma" w:cs="Tahoma"/>
          <w:sz w:val="24"/>
        </w:rPr>
        <w:t>овые «правила игры» на рынке ИЖС подразумевают повышение прозрачности сегмента частного домостроения в целом, в том числе за счет «вымывания» недобросовестных подрядчиков, поэтому в текущих условиях подрядным организациям необходимо адаптировать свою деятельность с учетом выстраивающегося цивилизованного рынка ИЖС.</w:t>
      </w:r>
    </w:p>
    <w:p w:rsidR="00CC5A1F" w:rsidRPr="00AE043C" w:rsidRDefault="00CC5A1F" w:rsidP="00AE043C">
      <w:pPr>
        <w:spacing w:line="276" w:lineRule="auto"/>
        <w:jc w:val="both"/>
        <w:rPr>
          <w:rFonts w:ascii="Tahoma" w:hAnsi="Tahoma" w:cs="Tahoma"/>
          <w:sz w:val="24"/>
        </w:rPr>
      </w:pPr>
    </w:p>
    <w:p w:rsidR="00AF783E" w:rsidRPr="00CE385E" w:rsidRDefault="00D959FD" w:rsidP="00AE043C">
      <w:pPr>
        <w:spacing w:line="276" w:lineRule="auto"/>
        <w:jc w:val="both"/>
        <w:rPr>
          <w:rFonts w:ascii="Tahoma" w:hAnsi="Tahoma" w:cs="Tahoma"/>
          <w:b/>
          <w:sz w:val="24"/>
        </w:rPr>
      </w:pPr>
      <w:r w:rsidRPr="00CE385E">
        <w:rPr>
          <w:rFonts w:ascii="Tahoma" w:hAnsi="Tahoma" w:cs="Tahoma"/>
          <w:b/>
          <w:sz w:val="24"/>
        </w:rPr>
        <w:t>ПРОГРАММА ЛЬГОТНОГО КРЕДИТОВАНИЯ ПОДРЯДЧИКОВ</w:t>
      </w:r>
    </w:p>
    <w:p w:rsidR="00D959FD" w:rsidRPr="00AE043C" w:rsidRDefault="00D959FD" w:rsidP="00AE043C">
      <w:pPr>
        <w:pStyle w:val="a3"/>
        <w:numPr>
          <w:ilvl w:val="0"/>
          <w:numId w:val="9"/>
        </w:numPr>
        <w:spacing w:line="276" w:lineRule="auto"/>
        <w:ind w:left="0" w:firstLine="0"/>
        <w:jc w:val="both"/>
        <w:rPr>
          <w:rFonts w:ascii="Tahoma" w:hAnsi="Tahoma" w:cs="Tahoma"/>
          <w:sz w:val="24"/>
        </w:rPr>
      </w:pPr>
      <w:r w:rsidRPr="00AE043C">
        <w:rPr>
          <w:rFonts w:ascii="Tahoma" w:hAnsi="Tahoma" w:cs="Tahoma"/>
          <w:sz w:val="24"/>
        </w:rPr>
        <w:t>Для поддержки нового механизма на этапе внедрения ДОМ</w:t>
      </w:r>
      <w:proofErr w:type="gramStart"/>
      <w:r w:rsidRPr="00AE043C">
        <w:rPr>
          <w:rFonts w:ascii="Tahoma" w:hAnsi="Tahoma" w:cs="Tahoma"/>
          <w:sz w:val="24"/>
        </w:rPr>
        <w:t>.Р</w:t>
      </w:r>
      <w:proofErr w:type="gramEnd"/>
      <w:r w:rsidRPr="00AE043C">
        <w:rPr>
          <w:rFonts w:ascii="Tahoma" w:hAnsi="Tahoma" w:cs="Tahoma"/>
          <w:sz w:val="24"/>
        </w:rPr>
        <w:t xml:space="preserve">Ф запустил собственную программу субсидирования кредитов </w:t>
      </w:r>
      <w:r w:rsidR="0071508E">
        <w:rPr>
          <w:rFonts w:ascii="Tahoma" w:hAnsi="Tahoma" w:cs="Tahoma"/>
          <w:sz w:val="24"/>
        </w:rPr>
        <w:t>подрядным организациям</w:t>
      </w:r>
      <w:r w:rsidRPr="00AE043C">
        <w:rPr>
          <w:rFonts w:ascii="Tahoma" w:hAnsi="Tahoma" w:cs="Tahoma"/>
          <w:sz w:val="24"/>
        </w:rPr>
        <w:t>. Она заключается в льготном кредитовании подрядчиков на строительство частных домов с использованием эскроу по ставке не выше 1% годовых. Возникающие</w:t>
      </w:r>
      <w:r w:rsidR="0071508E">
        <w:rPr>
          <w:rFonts w:ascii="Tahoma" w:hAnsi="Tahoma" w:cs="Tahoma"/>
          <w:sz w:val="24"/>
        </w:rPr>
        <w:t xml:space="preserve"> при этом недополученные доходы</w:t>
      </w:r>
      <w:r w:rsidRPr="00AE043C">
        <w:rPr>
          <w:rFonts w:ascii="Tahoma" w:hAnsi="Tahoma" w:cs="Tahoma"/>
          <w:sz w:val="24"/>
        </w:rPr>
        <w:t xml:space="preserve"> банков возмещаются по программе. </w:t>
      </w:r>
    </w:p>
    <w:p w:rsidR="00D959FD" w:rsidRPr="00AE043C" w:rsidRDefault="00D959FD" w:rsidP="00AE043C">
      <w:pPr>
        <w:pStyle w:val="a3"/>
        <w:numPr>
          <w:ilvl w:val="0"/>
          <w:numId w:val="9"/>
        </w:numPr>
        <w:spacing w:line="276" w:lineRule="auto"/>
        <w:ind w:left="0" w:firstLine="0"/>
        <w:jc w:val="both"/>
        <w:rPr>
          <w:rFonts w:ascii="Tahoma" w:hAnsi="Tahoma" w:cs="Tahoma"/>
          <w:sz w:val="24"/>
        </w:rPr>
      </w:pPr>
      <w:r w:rsidRPr="00AE043C">
        <w:rPr>
          <w:rFonts w:ascii="Tahoma" w:hAnsi="Tahoma" w:cs="Tahoma"/>
          <w:sz w:val="24"/>
        </w:rPr>
        <w:t xml:space="preserve">Всего планируется просубсидировать кредиты на строительство не менее 1 </w:t>
      </w:r>
      <w:proofErr w:type="gramStart"/>
      <w:r w:rsidRPr="00AE043C">
        <w:rPr>
          <w:rFonts w:ascii="Tahoma" w:hAnsi="Tahoma" w:cs="Tahoma"/>
          <w:sz w:val="24"/>
        </w:rPr>
        <w:t>млн</w:t>
      </w:r>
      <w:proofErr w:type="gramEnd"/>
      <w:r w:rsidRPr="00AE043C">
        <w:rPr>
          <w:rFonts w:ascii="Tahoma" w:hAnsi="Tahoma" w:cs="Tahoma"/>
          <w:sz w:val="24"/>
        </w:rPr>
        <w:t xml:space="preserve"> кв. м нового индивидуального жилья. </w:t>
      </w:r>
    </w:p>
    <w:p w:rsidR="00FE06A3" w:rsidRPr="00AE043C" w:rsidRDefault="00FE06A3" w:rsidP="00AE043C">
      <w:pPr>
        <w:spacing w:line="276" w:lineRule="auto"/>
        <w:jc w:val="both"/>
        <w:rPr>
          <w:rFonts w:ascii="Tahoma" w:hAnsi="Tahoma" w:cs="Tahoma"/>
          <w:sz w:val="24"/>
        </w:rPr>
      </w:pPr>
    </w:p>
    <w:p w:rsidR="00FE06A3" w:rsidRPr="00CE385E" w:rsidRDefault="00FE06A3" w:rsidP="00AE043C">
      <w:pPr>
        <w:spacing w:line="276" w:lineRule="auto"/>
        <w:jc w:val="both"/>
        <w:rPr>
          <w:rFonts w:ascii="Tahoma" w:hAnsi="Tahoma" w:cs="Tahoma"/>
          <w:b/>
          <w:sz w:val="24"/>
        </w:rPr>
      </w:pPr>
      <w:r w:rsidRPr="00CE385E">
        <w:rPr>
          <w:rFonts w:ascii="Tahoma" w:hAnsi="Tahoma" w:cs="Tahoma"/>
          <w:b/>
          <w:sz w:val="24"/>
        </w:rPr>
        <w:t>СЕМЕЙНАЯ ИПОТЕКА</w:t>
      </w:r>
    </w:p>
    <w:p w:rsidR="00D959FD" w:rsidRPr="00AE043C" w:rsidRDefault="00D959FD" w:rsidP="00AE043C">
      <w:pPr>
        <w:pStyle w:val="a3"/>
        <w:numPr>
          <w:ilvl w:val="0"/>
          <w:numId w:val="8"/>
        </w:numPr>
        <w:spacing w:line="276" w:lineRule="auto"/>
        <w:ind w:left="0" w:firstLine="0"/>
        <w:jc w:val="both"/>
        <w:rPr>
          <w:rFonts w:ascii="Tahoma" w:hAnsi="Tahoma" w:cs="Tahoma"/>
          <w:sz w:val="24"/>
        </w:rPr>
      </w:pPr>
      <w:r w:rsidRPr="00AE043C">
        <w:rPr>
          <w:rFonts w:ascii="Tahoma" w:hAnsi="Tahoma" w:cs="Tahoma"/>
          <w:sz w:val="24"/>
        </w:rPr>
        <w:t xml:space="preserve">«Семейная ипотека» со ставкой до 6% была запущена в начале 2018 года. Максимальный размер субсидируемого кредита по программе составляет 12 </w:t>
      </w:r>
      <w:proofErr w:type="gramStart"/>
      <w:r w:rsidRPr="00AE043C">
        <w:rPr>
          <w:rFonts w:ascii="Tahoma" w:hAnsi="Tahoma" w:cs="Tahoma"/>
          <w:sz w:val="24"/>
        </w:rPr>
        <w:t>млн</w:t>
      </w:r>
      <w:proofErr w:type="gramEnd"/>
      <w:r w:rsidRPr="00AE043C">
        <w:rPr>
          <w:rFonts w:ascii="Tahoma" w:hAnsi="Tahoma" w:cs="Tahoma"/>
          <w:sz w:val="24"/>
        </w:rPr>
        <w:t xml:space="preserve"> рублей для Москвы, Московской области, Санкт-Петербурга, Ленинградской области и 6 млн рублей — для остальных регионов. Первоначальный взнос должен составлять не менее 20% от стоимости строительства или приобретения жилья.</w:t>
      </w:r>
    </w:p>
    <w:p w:rsidR="00AF783E" w:rsidRPr="00AE043C" w:rsidRDefault="00AF783E" w:rsidP="00AE043C">
      <w:pPr>
        <w:pStyle w:val="a3"/>
        <w:numPr>
          <w:ilvl w:val="0"/>
          <w:numId w:val="8"/>
        </w:numPr>
        <w:spacing w:line="276" w:lineRule="auto"/>
        <w:ind w:left="0" w:firstLine="0"/>
        <w:jc w:val="both"/>
        <w:rPr>
          <w:rFonts w:ascii="Tahoma" w:hAnsi="Tahoma" w:cs="Tahoma"/>
          <w:sz w:val="24"/>
        </w:rPr>
      </w:pPr>
      <w:r w:rsidRPr="00AE043C">
        <w:rPr>
          <w:rFonts w:ascii="Tahoma" w:hAnsi="Tahoma" w:cs="Tahoma"/>
          <w:sz w:val="24"/>
        </w:rPr>
        <w:t xml:space="preserve">По поручению Президента России «Семейная ипотека» по ставке 6%, </w:t>
      </w:r>
      <w:proofErr w:type="gramStart"/>
      <w:r w:rsidRPr="00AE043C">
        <w:rPr>
          <w:rFonts w:ascii="Tahoma" w:hAnsi="Tahoma" w:cs="Tahoma"/>
          <w:sz w:val="24"/>
        </w:rPr>
        <w:t>предусматривающая</w:t>
      </w:r>
      <w:proofErr w:type="gramEnd"/>
      <w:r w:rsidRPr="00AE043C">
        <w:rPr>
          <w:rFonts w:ascii="Tahoma" w:hAnsi="Tahoma" w:cs="Tahoma"/>
          <w:sz w:val="24"/>
        </w:rPr>
        <w:t xml:space="preserve"> в том числе возможность строительства индивидуального жилого дома, продлена до 2030 года.</w:t>
      </w:r>
    </w:p>
    <w:p w:rsidR="00FE06A3" w:rsidRPr="00AE043C" w:rsidRDefault="00D959FD" w:rsidP="00AE043C">
      <w:pPr>
        <w:pStyle w:val="a3"/>
        <w:numPr>
          <w:ilvl w:val="0"/>
          <w:numId w:val="8"/>
        </w:numPr>
        <w:spacing w:line="276" w:lineRule="auto"/>
        <w:ind w:left="0" w:firstLine="0"/>
        <w:jc w:val="both"/>
        <w:rPr>
          <w:rFonts w:ascii="Tahoma" w:hAnsi="Tahoma" w:cs="Tahoma"/>
          <w:sz w:val="24"/>
        </w:rPr>
      </w:pPr>
      <w:r w:rsidRPr="00AE043C">
        <w:rPr>
          <w:rFonts w:ascii="Tahoma" w:hAnsi="Tahoma" w:cs="Tahoma"/>
          <w:sz w:val="24"/>
        </w:rPr>
        <w:t xml:space="preserve">«Семейная ипотека» </w:t>
      </w:r>
      <w:r w:rsidR="00AF783E" w:rsidRPr="00AE043C">
        <w:rPr>
          <w:rFonts w:ascii="Tahoma" w:hAnsi="Tahoma" w:cs="Tahoma"/>
          <w:sz w:val="24"/>
        </w:rPr>
        <w:t xml:space="preserve">— один из самых востребованных и доступных </w:t>
      </w:r>
      <w:r w:rsidRPr="00AE043C">
        <w:rPr>
          <w:rFonts w:ascii="Tahoma" w:hAnsi="Tahoma" w:cs="Tahoma"/>
          <w:sz w:val="24"/>
        </w:rPr>
        <w:t>способов</w:t>
      </w:r>
      <w:r w:rsidR="00AF783E" w:rsidRPr="00AE043C">
        <w:rPr>
          <w:rFonts w:ascii="Tahoma" w:hAnsi="Tahoma" w:cs="Tahoma"/>
          <w:sz w:val="24"/>
        </w:rPr>
        <w:t xml:space="preserve"> улучшения жилищных условий. </w:t>
      </w:r>
    </w:p>
    <w:p w:rsidR="00AF783E" w:rsidRPr="00AE043C" w:rsidRDefault="00AF783E" w:rsidP="00AE043C">
      <w:pPr>
        <w:pStyle w:val="a3"/>
        <w:numPr>
          <w:ilvl w:val="0"/>
          <w:numId w:val="8"/>
        </w:numPr>
        <w:spacing w:line="276" w:lineRule="auto"/>
        <w:ind w:left="0" w:firstLine="0"/>
        <w:jc w:val="both"/>
        <w:rPr>
          <w:rFonts w:ascii="Tahoma" w:hAnsi="Tahoma" w:cs="Tahoma"/>
          <w:sz w:val="24"/>
        </w:rPr>
      </w:pPr>
      <w:r w:rsidRPr="00AE043C">
        <w:rPr>
          <w:rFonts w:ascii="Tahoma" w:hAnsi="Tahoma" w:cs="Tahoma"/>
          <w:sz w:val="24"/>
        </w:rPr>
        <w:t xml:space="preserve">Согласно обновленным условиям «Семейной ипотеки» оформить кредит </w:t>
      </w:r>
      <w:r w:rsidR="0071508E">
        <w:rPr>
          <w:rFonts w:ascii="Tahoma" w:hAnsi="Tahoma" w:cs="Tahoma"/>
          <w:sz w:val="24"/>
        </w:rPr>
        <w:br/>
      </w:r>
      <w:r w:rsidRPr="00AE043C">
        <w:rPr>
          <w:rFonts w:ascii="Tahoma" w:hAnsi="Tahoma" w:cs="Tahoma"/>
          <w:sz w:val="24"/>
        </w:rPr>
        <w:t xml:space="preserve">на строительство индивидуального жилого дома и приобретение земельного участка могут семьи, в которых есть не менее двух несовершеннолетних детей, один несовершеннолетний ребенок в возрасте до 6 лет включительно или ребенок-инвалид. При этом построить дом можно на всей территории России, но только </w:t>
      </w:r>
      <w:r w:rsidR="0071508E">
        <w:rPr>
          <w:rFonts w:ascii="Tahoma" w:hAnsi="Tahoma" w:cs="Tahoma"/>
          <w:sz w:val="24"/>
        </w:rPr>
        <w:br/>
      </w:r>
      <w:r w:rsidRPr="00AE043C">
        <w:rPr>
          <w:rFonts w:ascii="Tahoma" w:hAnsi="Tahoma" w:cs="Tahoma"/>
          <w:sz w:val="24"/>
        </w:rPr>
        <w:t>в рамках договора участия в долевом строительстве по федеральному закону № 214-ФЗ или договора подряда с использованием счета эскроу.</w:t>
      </w:r>
    </w:p>
    <w:p w:rsidR="00D959FD" w:rsidRPr="00AE043C" w:rsidRDefault="00D959FD" w:rsidP="00AE043C">
      <w:pPr>
        <w:pStyle w:val="a3"/>
        <w:numPr>
          <w:ilvl w:val="0"/>
          <w:numId w:val="8"/>
        </w:numPr>
        <w:spacing w:line="276" w:lineRule="auto"/>
        <w:ind w:left="0" w:firstLine="0"/>
        <w:jc w:val="both"/>
        <w:rPr>
          <w:rFonts w:ascii="Tahoma" w:hAnsi="Tahoma" w:cs="Tahoma"/>
          <w:sz w:val="24"/>
        </w:rPr>
      </w:pPr>
      <w:r w:rsidRPr="00AE043C">
        <w:rPr>
          <w:rFonts w:ascii="Tahoma" w:hAnsi="Tahoma" w:cs="Tahoma"/>
          <w:sz w:val="24"/>
        </w:rPr>
        <w:t>П</w:t>
      </w:r>
      <w:r w:rsidR="00AF783E" w:rsidRPr="00AE043C">
        <w:rPr>
          <w:rFonts w:ascii="Tahoma" w:hAnsi="Tahoma" w:cs="Tahoma"/>
          <w:sz w:val="24"/>
        </w:rPr>
        <w:t xml:space="preserve">ринятыми изменениями повышается социальность и адресность, нивелируются финансовые риски граждан от действий недобросовестных строителей. </w:t>
      </w:r>
    </w:p>
    <w:p w:rsidR="00AF783E" w:rsidRPr="00AE043C" w:rsidRDefault="00D959FD" w:rsidP="00AE043C">
      <w:pPr>
        <w:pStyle w:val="a3"/>
        <w:numPr>
          <w:ilvl w:val="0"/>
          <w:numId w:val="8"/>
        </w:numPr>
        <w:spacing w:line="276" w:lineRule="auto"/>
        <w:ind w:left="0" w:firstLine="0"/>
        <w:jc w:val="both"/>
        <w:rPr>
          <w:rFonts w:ascii="Tahoma" w:hAnsi="Tahoma" w:cs="Tahoma"/>
          <w:sz w:val="24"/>
        </w:rPr>
      </w:pPr>
      <w:r w:rsidRPr="00AE043C">
        <w:rPr>
          <w:rFonts w:ascii="Tahoma" w:hAnsi="Tahoma" w:cs="Tahoma"/>
          <w:sz w:val="24"/>
        </w:rPr>
        <w:t>П</w:t>
      </w:r>
      <w:r w:rsidR="00AF783E" w:rsidRPr="00AE043C">
        <w:rPr>
          <w:rFonts w:ascii="Tahoma" w:hAnsi="Tahoma" w:cs="Tahoma"/>
          <w:sz w:val="24"/>
        </w:rPr>
        <w:t xml:space="preserve">рограмма в полной мере соответствуют существующему запросу населения: проведенные </w:t>
      </w:r>
      <w:r w:rsidR="00831BC5">
        <w:rPr>
          <w:rFonts w:ascii="Tahoma" w:hAnsi="Tahoma" w:cs="Tahoma"/>
          <w:sz w:val="24"/>
        </w:rPr>
        <w:t>опросы ДОМ</w:t>
      </w:r>
      <w:proofErr w:type="gramStart"/>
      <w:r w:rsidR="00831BC5">
        <w:rPr>
          <w:rFonts w:ascii="Tahoma" w:hAnsi="Tahoma" w:cs="Tahoma"/>
          <w:sz w:val="24"/>
        </w:rPr>
        <w:t>.Р</w:t>
      </w:r>
      <w:proofErr w:type="gramEnd"/>
      <w:r w:rsidR="00831BC5">
        <w:rPr>
          <w:rFonts w:ascii="Tahoma" w:hAnsi="Tahoma" w:cs="Tahoma"/>
          <w:sz w:val="24"/>
        </w:rPr>
        <w:t>Ф совместно</w:t>
      </w:r>
      <w:r w:rsidR="00AF783E" w:rsidRPr="00AE043C">
        <w:rPr>
          <w:rFonts w:ascii="Tahoma" w:hAnsi="Tahoma" w:cs="Tahoma"/>
          <w:sz w:val="24"/>
        </w:rPr>
        <w:t xml:space="preserve"> с</w:t>
      </w:r>
      <w:r w:rsidR="00831BC5">
        <w:rPr>
          <w:rFonts w:ascii="Tahoma" w:hAnsi="Tahoma" w:cs="Tahoma"/>
          <w:sz w:val="24"/>
        </w:rPr>
        <w:t>о</w:t>
      </w:r>
      <w:r w:rsidR="00AF783E" w:rsidRPr="00AE043C">
        <w:rPr>
          <w:rFonts w:ascii="Tahoma" w:hAnsi="Tahoma" w:cs="Tahoma"/>
          <w:sz w:val="24"/>
        </w:rPr>
        <w:t xml:space="preserve"> ВЦИОМ подтверждают, что </w:t>
      </w:r>
      <w:r w:rsidR="00AF783E" w:rsidRPr="00AE043C">
        <w:rPr>
          <w:rFonts w:ascii="Tahoma" w:hAnsi="Tahoma" w:cs="Tahoma"/>
          <w:sz w:val="24"/>
        </w:rPr>
        <w:lastRenderedPageBreak/>
        <w:t xml:space="preserve">основными заказчиками строительства частных домов выступают семьи </w:t>
      </w:r>
      <w:r w:rsidR="0071508E">
        <w:rPr>
          <w:rFonts w:ascii="Tahoma" w:hAnsi="Tahoma" w:cs="Tahoma"/>
          <w:sz w:val="24"/>
        </w:rPr>
        <w:br/>
      </w:r>
      <w:r w:rsidR="00AF783E" w:rsidRPr="00AE043C">
        <w:rPr>
          <w:rFonts w:ascii="Tahoma" w:hAnsi="Tahoma" w:cs="Tahoma"/>
          <w:sz w:val="24"/>
        </w:rPr>
        <w:t>с несовершеннолетними детьми.</w:t>
      </w:r>
    </w:p>
    <w:p w:rsidR="00AF783E" w:rsidRPr="00AE043C" w:rsidRDefault="00AF783E" w:rsidP="00AE043C">
      <w:pPr>
        <w:spacing w:line="276" w:lineRule="auto"/>
        <w:jc w:val="both"/>
        <w:rPr>
          <w:rFonts w:ascii="Tahoma" w:hAnsi="Tahoma" w:cs="Tahoma"/>
          <w:sz w:val="24"/>
        </w:rPr>
      </w:pPr>
    </w:p>
    <w:p w:rsidR="00C57E3D" w:rsidRPr="00CE385E" w:rsidRDefault="00D857AF" w:rsidP="00AE043C">
      <w:pPr>
        <w:spacing w:line="276" w:lineRule="auto"/>
        <w:jc w:val="both"/>
        <w:rPr>
          <w:rFonts w:ascii="Tahoma" w:hAnsi="Tahoma" w:cs="Tahoma"/>
          <w:b/>
          <w:sz w:val="24"/>
        </w:rPr>
      </w:pPr>
      <w:r w:rsidRPr="00CE385E">
        <w:rPr>
          <w:rFonts w:ascii="Tahoma" w:hAnsi="Tahoma" w:cs="Tahoma"/>
          <w:b/>
          <w:sz w:val="24"/>
        </w:rPr>
        <w:t>ОСВОБОЖДЕНИЕ ОТ НДС</w:t>
      </w:r>
    </w:p>
    <w:p w:rsidR="00C57E3D" w:rsidRPr="00AE043C" w:rsidRDefault="00C57E3D" w:rsidP="00AE043C">
      <w:pPr>
        <w:pStyle w:val="a3"/>
        <w:numPr>
          <w:ilvl w:val="0"/>
          <w:numId w:val="7"/>
        </w:numPr>
        <w:spacing w:line="276" w:lineRule="auto"/>
        <w:ind w:left="0" w:firstLine="0"/>
        <w:jc w:val="both"/>
        <w:rPr>
          <w:rFonts w:ascii="Tahoma" w:hAnsi="Tahoma" w:cs="Tahoma"/>
          <w:sz w:val="24"/>
        </w:rPr>
      </w:pPr>
      <w:r w:rsidRPr="00AE043C">
        <w:rPr>
          <w:rFonts w:ascii="Tahoma" w:hAnsi="Tahoma" w:cs="Tahoma"/>
          <w:sz w:val="24"/>
        </w:rPr>
        <w:t xml:space="preserve">Президент Владимир Путин подписал закон, освобождающий подрядчиков </w:t>
      </w:r>
      <w:r w:rsidR="0071508E">
        <w:rPr>
          <w:rFonts w:ascii="Tahoma" w:hAnsi="Tahoma" w:cs="Tahoma"/>
          <w:sz w:val="24"/>
        </w:rPr>
        <w:br/>
      </w:r>
      <w:r w:rsidRPr="00AE043C">
        <w:rPr>
          <w:rFonts w:ascii="Tahoma" w:hAnsi="Tahoma" w:cs="Tahoma"/>
          <w:sz w:val="24"/>
        </w:rPr>
        <w:t xml:space="preserve">от налога на добавленную стоимость (НДС) при строительстве частных домов </w:t>
      </w:r>
      <w:r w:rsidR="0071508E">
        <w:rPr>
          <w:rFonts w:ascii="Tahoma" w:hAnsi="Tahoma" w:cs="Tahoma"/>
          <w:sz w:val="24"/>
        </w:rPr>
        <w:br/>
      </w:r>
      <w:r w:rsidRPr="00AE043C">
        <w:rPr>
          <w:rFonts w:ascii="Tahoma" w:hAnsi="Tahoma" w:cs="Tahoma"/>
          <w:sz w:val="24"/>
        </w:rPr>
        <w:t>с помощью механизма счетов эскроу с 1 апреля 2025 года. Принятие документа направлено на снижение стоимости объектов индивидуального жилищного строительства (ИЖС) и</w:t>
      </w:r>
      <w:r w:rsidR="00D959FD" w:rsidRPr="00AE043C">
        <w:rPr>
          <w:rFonts w:ascii="Tahoma" w:hAnsi="Tahoma" w:cs="Tahoma"/>
          <w:sz w:val="24"/>
        </w:rPr>
        <w:t xml:space="preserve"> </w:t>
      </w:r>
      <w:r w:rsidRPr="00AE043C">
        <w:rPr>
          <w:rFonts w:ascii="Tahoma" w:hAnsi="Tahoma" w:cs="Tahoma"/>
          <w:sz w:val="24"/>
        </w:rPr>
        <w:t xml:space="preserve">на повышение доступности возведения таких домов для граждан. </w:t>
      </w:r>
    </w:p>
    <w:p w:rsidR="00C57E3D" w:rsidRPr="00AE043C" w:rsidRDefault="00C57E3D" w:rsidP="00AE043C">
      <w:pPr>
        <w:pStyle w:val="a3"/>
        <w:numPr>
          <w:ilvl w:val="0"/>
          <w:numId w:val="7"/>
        </w:numPr>
        <w:spacing w:line="276" w:lineRule="auto"/>
        <w:ind w:left="0" w:firstLine="0"/>
        <w:jc w:val="both"/>
        <w:rPr>
          <w:rFonts w:ascii="Tahoma" w:hAnsi="Tahoma" w:cs="Tahoma"/>
          <w:sz w:val="24"/>
        </w:rPr>
      </w:pPr>
      <w:r w:rsidRPr="00AE043C">
        <w:rPr>
          <w:rFonts w:ascii="Tahoma" w:hAnsi="Tahoma" w:cs="Tahoma"/>
          <w:sz w:val="24"/>
        </w:rPr>
        <w:t>Принятие закона также позволит снизить себестоимость строительства объектов индивидуального жилищного строительства и, как следствие, повысит доступность такого жилья для граждан.</w:t>
      </w:r>
      <w:r w:rsidR="001968F2" w:rsidRPr="00AE043C">
        <w:rPr>
          <w:rFonts w:ascii="Tahoma" w:hAnsi="Tahoma" w:cs="Tahoma"/>
          <w:sz w:val="24"/>
        </w:rPr>
        <w:t xml:space="preserve"> Для примера:</w:t>
      </w:r>
      <w:r w:rsidRPr="00AE043C">
        <w:rPr>
          <w:rFonts w:ascii="Tahoma" w:hAnsi="Tahoma" w:cs="Tahoma"/>
          <w:sz w:val="24"/>
        </w:rPr>
        <w:t xml:space="preserve"> при стоимости строительства дома в 8 </w:t>
      </w:r>
      <w:proofErr w:type="gramStart"/>
      <w:r w:rsidRPr="00AE043C">
        <w:rPr>
          <w:rFonts w:ascii="Tahoma" w:hAnsi="Tahoma" w:cs="Tahoma"/>
          <w:sz w:val="24"/>
        </w:rPr>
        <w:t>млн</w:t>
      </w:r>
      <w:proofErr w:type="gramEnd"/>
      <w:r w:rsidRPr="00AE043C">
        <w:rPr>
          <w:rFonts w:ascii="Tahoma" w:hAnsi="Tahoma" w:cs="Tahoma"/>
          <w:sz w:val="24"/>
        </w:rPr>
        <w:t xml:space="preserve"> рублей освобождение услуг подрядчика от НДС при общей системе налогообложения (ОСН) даст возможность снизить эту сумму до 500 тыс. рублей. </w:t>
      </w:r>
    </w:p>
    <w:p w:rsidR="00AD7148" w:rsidRPr="00AD7148" w:rsidRDefault="00AD7148" w:rsidP="00AD7148">
      <w:pPr>
        <w:pStyle w:val="a3"/>
        <w:numPr>
          <w:ilvl w:val="0"/>
          <w:numId w:val="7"/>
        </w:numPr>
        <w:jc w:val="both"/>
        <w:rPr>
          <w:rFonts w:ascii="Tahoma" w:hAnsi="Tahoma" w:cs="Tahoma"/>
          <w:sz w:val="24"/>
          <w:szCs w:val="24"/>
        </w:rPr>
      </w:pPr>
      <w:r w:rsidRPr="00AD7148">
        <w:rPr>
          <w:rFonts w:ascii="Tahoma" w:hAnsi="Tahoma" w:cs="Tahoma"/>
          <w:sz w:val="24"/>
          <w:szCs w:val="24"/>
        </w:rPr>
        <w:t xml:space="preserve">Механизм защиты взаиморасчетов со строительной компанией с помощью счетов </w:t>
      </w:r>
      <w:proofErr w:type="spellStart"/>
      <w:r w:rsidRPr="00AD7148">
        <w:rPr>
          <w:rFonts w:ascii="Tahoma" w:hAnsi="Tahoma" w:cs="Tahoma"/>
          <w:sz w:val="24"/>
          <w:szCs w:val="24"/>
        </w:rPr>
        <w:t>эскроу</w:t>
      </w:r>
      <w:proofErr w:type="spellEnd"/>
      <w:r w:rsidRPr="00AD7148">
        <w:rPr>
          <w:rFonts w:ascii="Tahoma" w:hAnsi="Tahoma" w:cs="Tahoma"/>
          <w:sz w:val="24"/>
          <w:szCs w:val="24"/>
        </w:rPr>
        <w:t xml:space="preserve"> успешно зарекомендовал себя в многоквартирном строительстве. Вы можете построить частный дом с подрядчиком, используя этот же механизм.</w:t>
      </w:r>
    </w:p>
    <w:p w:rsidR="00AE043C" w:rsidRPr="00AE043C" w:rsidRDefault="00AE043C" w:rsidP="00AE043C">
      <w:pPr>
        <w:spacing w:line="276" w:lineRule="auto"/>
        <w:jc w:val="both"/>
        <w:rPr>
          <w:rStyle w:val="a6"/>
          <w:rFonts w:ascii="Tahoma" w:hAnsi="Tahoma" w:cs="Tahoma"/>
          <w:sz w:val="24"/>
        </w:rPr>
      </w:pPr>
    </w:p>
    <w:p w:rsidR="00203F21" w:rsidRPr="00E24517" w:rsidRDefault="00203F21" w:rsidP="00203F21">
      <w:pPr>
        <w:pStyle w:val="a3"/>
        <w:spacing w:line="276" w:lineRule="auto"/>
        <w:ind w:left="0"/>
        <w:jc w:val="both"/>
        <w:rPr>
          <w:rFonts w:ascii="Tahoma" w:hAnsi="Tahoma" w:cs="Tahoma"/>
          <w:bCs/>
          <w:color w:val="FF0000"/>
          <w:sz w:val="28"/>
          <w:szCs w:val="24"/>
        </w:rPr>
      </w:pPr>
    </w:p>
    <w:sectPr w:rsidR="00203F21" w:rsidRPr="00E24517" w:rsidSect="00C52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340EB"/>
    <w:multiLevelType w:val="hybridMultilevel"/>
    <w:tmpl w:val="7D20C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D631CE"/>
    <w:multiLevelType w:val="hybridMultilevel"/>
    <w:tmpl w:val="FE688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AD4701"/>
    <w:multiLevelType w:val="hybridMultilevel"/>
    <w:tmpl w:val="731C6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72168A"/>
    <w:multiLevelType w:val="hybridMultilevel"/>
    <w:tmpl w:val="D1067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F707DD"/>
    <w:multiLevelType w:val="hybridMultilevel"/>
    <w:tmpl w:val="97424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CC1A0C"/>
    <w:multiLevelType w:val="hybridMultilevel"/>
    <w:tmpl w:val="DE60A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CE1445"/>
    <w:multiLevelType w:val="hybridMultilevel"/>
    <w:tmpl w:val="B1849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5F79FA"/>
    <w:multiLevelType w:val="hybridMultilevel"/>
    <w:tmpl w:val="9A309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FB722D"/>
    <w:multiLevelType w:val="hybridMultilevel"/>
    <w:tmpl w:val="D4B841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7B2437"/>
    <w:multiLevelType w:val="hybridMultilevel"/>
    <w:tmpl w:val="A176C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C736B4"/>
    <w:multiLevelType w:val="hybridMultilevel"/>
    <w:tmpl w:val="0A26A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6"/>
  </w:num>
  <w:num w:numId="10">
    <w:abstractNumId w:val="5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4528D"/>
    <w:rsid w:val="00045999"/>
    <w:rsid w:val="000640C4"/>
    <w:rsid w:val="000E433A"/>
    <w:rsid w:val="001968F2"/>
    <w:rsid w:val="00203F21"/>
    <w:rsid w:val="0024528D"/>
    <w:rsid w:val="00287A80"/>
    <w:rsid w:val="002F50B1"/>
    <w:rsid w:val="003163B7"/>
    <w:rsid w:val="00327710"/>
    <w:rsid w:val="00337761"/>
    <w:rsid w:val="00434526"/>
    <w:rsid w:val="005013DE"/>
    <w:rsid w:val="005B45CC"/>
    <w:rsid w:val="00662DBF"/>
    <w:rsid w:val="006D0B58"/>
    <w:rsid w:val="006D3C04"/>
    <w:rsid w:val="0071508E"/>
    <w:rsid w:val="007D4FB9"/>
    <w:rsid w:val="00831BC5"/>
    <w:rsid w:val="008E4A9B"/>
    <w:rsid w:val="00916A18"/>
    <w:rsid w:val="00935426"/>
    <w:rsid w:val="00974A45"/>
    <w:rsid w:val="00976D5D"/>
    <w:rsid w:val="009A6CA7"/>
    <w:rsid w:val="009E34B5"/>
    <w:rsid w:val="00AD7148"/>
    <w:rsid w:val="00AE043C"/>
    <w:rsid w:val="00AF783E"/>
    <w:rsid w:val="00B34086"/>
    <w:rsid w:val="00C52220"/>
    <w:rsid w:val="00C54782"/>
    <w:rsid w:val="00C57E3D"/>
    <w:rsid w:val="00C71228"/>
    <w:rsid w:val="00C776FB"/>
    <w:rsid w:val="00CC5A1F"/>
    <w:rsid w:val="00CE385E"/>
    <w:rsid w:val="00D74091"/>
    <w:rsid w:val="00D857AF"/>
    <w:rsid w:val="00D959FD"/>
    <w:rsid w:val="00E04239"/>
    <w:rsid w:val="00E24517"/>
    <w:rsid w:val="00FD1819"/>
    <w:rsid w:val="00FE0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Table-Normal,RSHB_Table-Normal,Bullet List,FooterText,numbered,SL_Абзац списка,Нумерованый список,СпБезКС,Paragraphe de liste1,lp1,Абзац основного текста,Bullet Number,Индексы,Num Bullet 1,Маркер,Подпись рисунка,it_List1,Таблицы,1"/>
    <w:basedOn w:val="a"/>
    <w:link w:val="a4"/>
    <w:uiPriority w:val="34"/>
    <w:qFormat/>
    <w:rsid w:val="005013DE"/>
    <w:pPr>
      <w:ind w:left="720"/>
      <w:contextualSpacing/>
    </w:pPr>
  </w:style>
  <w:style w:type="character" w:customStyle="1" w:styleId="a4">
    <w:name w:val="Абзац списка Знак"/>
    <w:aliases w:val="ПАРАГРАФ Знак,Table-Normal Знак,RSHB_Table-Normal Знак,Bullet List Знак,FooterText Знак,numbered Знак,SL_Абзац списка Знак,Нумерованый список Знак,СпБезКС Знак,Paragraphe de liste1 Знак,lp1 Знак,Абзац основного текста Знак,Индексы Знак"/>
    <w:link w:val="a3"/>
    <w:uiPriority w:val="34"/>
    <w:rsid w:val="005013DE"/>
  </w:style>
  <w:style w:type="paragraph" w:styleId="a5">
    <w:name w:val="Normal (Web)"/>
    <w:basedOn w:val="a"/>
    <w:uiPriority w:val="99"/>
    <w:unhideWhenUsed/>
    <w:rsid w:val="00C57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57E3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24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245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9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Савицкая Алина Вадимовна</dc:creator>
  <cp:lastModifiedBy>matrosovaVG</cp:lastModifiedBy>
  <cp:revision>3</cp:revision>
  <dcterms:created xsi:type="dcterms:W3CDTF">2024-12-02T07:45:00Z</dcterms:created>
  <dcterms:modified xsi:type="dcterms:W3CDTF">2024-12-02T11:26:00Z</dcterms:modified>
</cp:coreProperties>
</file>